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0F80" w14:textId="7ED1DDCD" w:rsidR="00120172" w:rsidRPr="00DD485D" w:rsidRDefault="00DD485D">
      <w:bookmarkStart w:id="0" w:name="_Hlk69792255"/>
      <w:r w:rsidRPr="00DD485D">
        <w:rPr>
          <w:noProof/>
        </w:rPr>
        <w:drawing>
          <wp:anchor distT="0" distB="0" distL="114300" distR="114300" simplePos="0" relativeHeight="251658240" behindDoc="0" locked="0" layoutInCell="1" allowOverlap="1" wp14:anchorId="4EE845FC" wp14:editId="3E619D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0730" cy="86614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ager-3 Cropp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08" cy="871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FA6" w:rsidRPr="00DD485D">
        <w:rPr>
          <w:b/>
        </w:rPr>
        <w:t>Mike Nager</w:t>
      </w:r>
    </w:p>
    <w:p w14:paraId="57D5E3C9" w14:textId="5CB4D018" w:rsidR="005A1743" w:rsidRDefault="00B56485">
      <w:pPr>
        <w:rPr>
          <w:sz w:val="22"/>
          <w:szCs w:val="22"/>
        </w:rPr>
      </w:pPr>
      <w:r>
        <w:rPr>
          <w:sz w:val="22"/>
          <w:szCs w:val="22"/>
        </w:rPr>
        <w:t>Mike Nager</w:t>
      </w:r>
      <w:r w:rsidR="005A1743">
        <w:rPr>
          <w:sz w:val="22"/>
          <w:szCs w:val="22"/>
        </w:rPr>
        <w:t xml:space="preserve"> is the author of </w:t>
      </w:r>
      <w:r w:rsidR="005A1743">
        <w:rPr>
          <w:sz w:val="22"/>
          <w:szCs w:val="22"/>
        </w:rPr>
        <w:t>“The Smart Student’s Guide to Smart Manufacturing</w:t>
      </w:r>
      <w:r w:rsidR="005A1743">
        <w:rPr>
          <w:sz w:val="22"/>
          <w:szCs w:val="22"/>
        </w:rPr>
        <w:t xml:space="preserve"> and Industry 4.0</w:t>
      </w:r>
      <w:r w:rsidR="005A1743">
        <w:rPr>
          <w:sz w:val="22"/>
          <w:szCs w:val="22"/>
        </w:rPr>
        <w:t>”</w:t>
      </w:r>
      <w:r w:rsidR="005A1743">
        <w:rPr>
          <w:sz w:val="22"/>
          <w:szCs w:val="22"/>
        </w:rPr>
        <w:t xml:space="preserve"> and has been the keynote presenter at several industry events and podcasts. He has been recognized as a Top 10 and 100 Influencer for Industry 4.0 and the Industrial Internet of Things (IIoT).</w:t>
      </w:r>
    </w:p>
    <w:p w14:paraId="19D4E8E5" w14:textId="77777777" w:rsidR="005A1743" w:rsidRDefault="005A1743">
      <w:pPr>
        <w:rPr>
          <w:sz w:val="22"/>
          <w:szCs w:val="22"/>
        </w:rPr>
      </w:pPr>
    </w:p>
    <w:p w14:paraId="4DBDA659" w14:textId="368E812F" w:rsidR="00D843D5" w:rsidRPr="00DD485D" w:rsidRDefault="005A1743">
      <w:pPr>
        <w:rPr>
          <w:sz w:val="22"/>
          <w:szCs w:val="22"/>
        </w:rPr>
      </w:pPr>
      <w:r>
        <w:rPr>
          <w:sz w:val="22"/>
          <w:szCs w:val="22"/>
        </w:rPr>
        <w:t>He has worked for</w:t>
      </w:r>
      <w:r w:rsidR="002B051B">
        <w:rPr>
          <w:sz w:val="22"/>
          <w:szCs w:val="22"/>
        </w:rPr>
        <w:t xml:space="preserve"> </w:t>
      </w:r>
      <w:r>
        <w:rPr>
          <w:sz w:val="22"/>
          <w:szCs w:val="22"/>
        </w:rPr>
        <w:t>world-class</w:t>
      </w:r>
      <w:r w:rsidR="00205FA6" w:rsidRPr="00DD485D">
        <w:rPr>
          <w:sz w:val="22"/>
          <w:szCs w:val="22"/>
        </w:rPr>
        <w:t xml:space="preserve"> manufacturers of industrial </w:t>
      </w:r>
      <w:r w:rsidR="00B56485">
        <w:rPr>
          <w:sz w:val="22"/>
          <w:szCs w:val="22"/>
        </w:rPr>
        <w:t xml:space="preserve">controls </w:t>
      </w:r>
      <w:r>
        <w:rPr>
          <w:sz w:val="22"/>
          <w:szCs w:val="22"/>
        </w:rPr>
        <w:t>and has been inside over 500 manufacturing facilities throughout the Americas and Europe</w:t>
      </w:r>
      <w:r w:rsidR="002B051B">
        <w:rPr>
          <w:sz w:val="22"/>
          <w:szCs w:val="22"/>
        </w:rPr>
        <w:t xml:space="preserve">. </w:t>
      </w:r>
      <w:r w:rsidR="00B56485">
        <w:rPr>
          <w:sz w:val="22"/>
          <w:szCs w:val="22"/>
        </w:rPr>
        <w:t xml:space="preserve">Mike attended the University of Scranton and Trinity College Dublin and is an electrical engineer. </w:t>
      </w:r>
    </w:p>
    <w:p w14:paraId="7FA3801E" w14:textId="77777777" w:rsidR="00D843D5" w:rsidRPr="00DD485D" w:rsidRDefault="00D843D5">
      <w:pPr>
        <w:rPr>
          <w:sz w:val="22"/>
          <w:szCs w:val="22"/>
        </w:rPr>
      </w:pPr>
    </w:p>
    <w:p w14:paraId="6F979FD1" w14:textId="08673E52" w:rsidR="00205FA6" w:rsidRPr="00DD485D" w:rsidRDefault="005A1743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205FA6" w:rsidRPr="00DD485D">
        <w:rPr>
          <w:sz w:val="22"/>
          <w:szCs w:val="22"/>
        </w:rPr>
        <w:t>ike</w:t>
      </w:r>
      <w:r w:rsidR="00FB2698" w:rsidRPr="00DD485D">
        <w:rPr>
          <w:sz w:val="22"/>
          <w:szCs w:val="22"/>
        </w:rPr>
        <w:t xml:space="preserve"> </w:t>
      </w:r>
      <w:r w:rsidR="00B56485">
        <w:rPr>
          <w:sz w:val="22"/>
          <w:szCs w:val="22"/>
        </w:rPr>
        <w:t>co-</w:t>
      </w:r>
      <w:r w:rsidR="002B051B">
        <w:rPr>
          <w:sz w:val="22"/>
          <w:szCs w:val="22"/>
        </w:rPr>
        <w:t>founded the</w:t>
      </w:r>
      <w:r w:rsidR="00205FA6" w:rsidRPr="00DD485D">
        <w:rPr>
          <w:sz w:val="22"/>
          <w:szCs w:val="22"/>
        </w:rPr>
        <w:t xml:space="preserve"> Solution Center of</w:t>
      </w:r>
      <w:r w:rsidR="00D843D5" w:rsidRPr="00DD485D">
        <w:rPr>
          <w:sz w:val="22"/>
          <w:szCs w:val="22"/>
        </w:rPr>
        <w:t xml:space="preserve"> Festo Didactic, </w:t>
      </w:r>
      <w:r w:rsidR="00ED5A07">
        <w:rPr>
          <w:sz w:val="22"/>
          <w:szCs w:val="22"/>
        </w:rPr>
        <w:t>the</w:t>
      </w:r>
      <w:r w:rsidR="00D843D5" w:rsidRPr="00DD485D">
        <w:rPr>
          <w:sz w:val="22"/>
          <w:szCs w:val="22"/>
        </w:rPr>
        <w:t xml:space="preserve"> leading provider of advanced solutions for technical and industrial </w:t>
      </w:r>
      <w:r w:rsidR="00E57E0A" w:rsidRPr="00DD485D">
        <w:rPr>
          <w:sz w:val="22"/>
          <w:szCs w:val="22"/>
        </w:rPr>
        <w:t>training</w:t>
      </w:r>
      <w:r w:rsidR="00FB2698" w:rsidRPr="00DD485D">
        <w:rPr>
          <w:sz w:val="22"/>
          <w:szCs w:val="22"/>
        </w:rPr>
        <w:t>. In this role</w:t>
      </w:r>
      <w:r w:rsidR="008D04BC" w:rsidRPr="00DD485D">
        <w:rPr>
          <w:sz w:val="22"/>
          <w:szCs w:val="22"/>
        </w:rPr>
        <w:t>,</w:t>
      </w:r>
      <w:r w:rsidR="00D843D5" w:rsidRPr="00DD485D">
        <w:rPr>
          <w:sz w:val="22"/>
          <w:szCs w:val="22"/>
        </w:rPr>
        <w:t xml:space="preserve"> </w:t>
      </w:r>
      <w:r w:rsidR="00FB2698" w:rsidRPr="00DD485D">
        <w:rPr>
          <w:sz w:val="22"/>
          <w:szCs w:val="22"/>
        </w:rPr>
        <w:t>he</w:t>
      </w:r>
      <w:r w:rsidR="00D843D5" w:rsidRPr="00DD485D">
        <w:rPr>
          <w:sz w:val="22"/>
          <w:szCs w:val="22"/>
        </w:rPr>
        <w:t xml:space="preserve"> is </w:t>
      </w:r>
      <w:r w:rsidR="00205FA6" w:rsidRPr="00DD485D">
        <w:rPr>
          <w:sz w:val="22"/>
          <w:szCs w:val="22"/>
        </w:rPr>
        <w:t>works</w:t>
      </w:r>
      <w:r w:rsidR="00D843D5" w:rsidRPr="00DD485D">
        <w:rPr>
          <w:sz w:val="22"/>
          <w:szCs w:val="22"/>
        </w:rPr>
        <w:t xml:space="preserve"> with colleges and un</w:t>
      </w:r>
      <w:r w:rsidR="00CB225D" w:rsidRPr="00DD485D">
        <w:rPr>
          <w:sz w:val="22"/>
          <w:szCs w:val="22"/>
        </w:rPr>
        <w:t xml:space="preserve">iversities </w:t>
      </w:r>
      <w:r w:rsidR="00FD540F">
        <w:rPr>
          <w:sz w:val="22"/>
          <w:szCs w:val="22"/>
        </w:rPr>
        <w:t xml:space="preserve">and </w:t>
      </w:r>
      <w:r w:rsidR="00E21B26">
        <w:rPr>
          <w:sz w:val="22"/>
          <w:szCs w:val="22"/>
        </w:rPr>
        <w:t>collaborates</w:t>
      </w:r>
      <w:r w:rsidR="00FD540F">
        <w:rPr>
          <w:sz w:val="22"/>
          <w:szCs w:val="22"/>
        </w:rPr>
        <w:t xml:space="preserve"> with them </w:t>
      </w:r>
      <w:r w:rsidR="00D303B9">
        <w:rPr>
          <w:sz w:val="22"/>
          <w:szCs w:val="22"/>
        </w:rPr>
        <w:t>to create</w:t>
      </w:r>
      <w:r w:rsidR="00FD540F">
        <w:rPr>
          <w:sz w:val="22"/>
          <w:szCs w:val="22"/>
        </w:rPr>
        <w:t xml:space="preserve"> </w:t>
      </w:r>
      <w:r w:rsidR="00B56485">
        <w:rPr>
          <w:sz w:val="22"/>
          <w:szCs w:val="22"/>
        </w:rPr>
        <w:t xml:space="preserve">Smart </w:t>
      </w:r>
      <w:r w:rsidR="00E21B26">
        <w:rPr>
          <w:sz w:val="22"/>
          <w:szCs w:val="22"/>
        </w:rPr>
        <w:t xml:space="preserve">“Learning” </w:t>
      </w:r>
      <w:r w:rsidR="00B56485">
        <w:rPr>
          <w:sz w:val="22"/>
          <w:szCs w:val="22"/>
        </w:rPr>
        <w:t>Factor</w:t>
      </w:r>
      <w:r w:rsidR="00D303B9">
        <w:rPr>
          <w:sz w:val="22"/>
          <w:szCs w:val="22"/>
        </w:rPr>
        <w:t xml:space="preserve">ies </w:t>
      </w:r>
      <w:r w:rsidR="00E21B26">
        <w:rPr>
          <w:sz w:val="22"/>
          <w:szCs w:val="22"/>
        </w:rPr>
        <w:t>for hands-on education</w:t>
      </w:r>
      <w:r w:rsidR="00205FA6" w:rsidRPr="00DD485D">
        <w:rPr>
          <w:sz w:val="22"/>
          <w:szCs w:val="22"/>
        </w:rPr>
        <w:t>.</w:t>
      </w:r>
    </w:p>
    <w:p w14:paraId="72D55235" w14:textId="5702FAAE" w:rsidR="00132C5D" w:rsidRPr="00DD485D" w:rsidRDefault="00132C5D" w:rsidP="00AB11CF">
      <w:pPr>
        <w:rPr>
          <w:sz w:val="22"/>
          <w:szCs w:val="22"/>
        </w:rPr>
      </w:pPr>
    </w:p>
    <w:p w14:paraId="61002602" w14:textId="1F744B37" w:rsidR="00E57E0A" w:rsidRPr="00DD485D" w:rsidRDefault="00A46A86" w:rsidP="00A46A86">
      <w:pPr>
        <w:rPr>
          <w:sz w:val="22"/>
          <w:szCs w:val="22"/>
        </w:rPr>
      </w:pPr>
      <w:r w:rsidRPr="00DD485D">
        <w:rPr>
          <w:sz w:val="22"/>
          <w:szCs w:val="22"/>
        </w:rPr>
        <w:t>Mike has presented</w:t>
      </w:r>
      <w:r w:rsidR="002B051B">
        <w:rPr>
          <w:sz w:val="22"/>
          <w:szCs w:val="22"/>
        </w:rPr>
        <w:t xml:space="preserve"> at conference</w:t>
      </w:r>
      <w:r w:rsidRPr="00DD485D">
        <w:rPr>
          <w:sz w:val="22"/>
          <w:szCs w:val="22"/>
        </w:rPr>
        <w:t xml:space="preserve"> and published </w:t>
      </w:r>
      <w:r w:rsidR="00233956" w:rsidRPr="00DD485D">
        <w:rPr>
          <w:sz w:val="22"/>
          <w:szCs w:val="22"/>
        </w:rPr>
        <w:t xml:space="preserve">several </w:t>
      </w:r>
      <w:r w:rsidR="00556788" w:rsidRPr="00DD485D">
        <w:rPr>
          <w:sz w:val="22"/>
          <w:szCs w:val="22"/>
        </w:rPr>
        <w:t>articles</w:t>
      </w:r>
      <w:r w:rsidRPr="00DD485D">
        <w:rPr>
          <w:sz w:val="22"/>
          <w:szCs w:val="22"/>
        </w:rPr>
        <w:t xml:space="preserve"> </w:t>
      </w:r>
      <w:r w:rsidR="007442BE" w:rsidRPr="00DD485D">
        <w:rPr>
          <w:sz w:val="22"/>
          <w:szCs w:val="22"/>
        </w:rPr>
        <w:t>including:</w:t>
      </w:r>
      <w:r w:rsidRPr="00DD485D">
        <w:rPr>
          <w:sz w:val="22"/>
          <w:szCs w:val="22"/>
        </w:rPr>
        <w:t xml:space="preserve"> </w:t>
      </w:r>
    </w:p>
    <w:p w14:paraId="0930AF7E" w14:textId="09469EF0" w:rsidR="00E57E0A" w:rsidRPr="00DD485D" w:rsidRDefault="00A46A86" w:rsidP="00E57E0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485D">
        <w:rPr>
          <w:sz w:val="22"/>
          <w:szCs w:val="22"/>
        </w:rPr>
        <w:t xml:space="preserve">“You’re Not in Kansas Anymore! The Strange Physical World of Industrial Ethernet” </w:t>
      </w:r>
      <w:r w:rsidR="002B051B">
        <w:rPr>
          <w:sz w:val="22"/>
          <w:szCs w:val="22"/>
        </w:rPr>
        <w:t xml:space="preserve">presentation </w:t>
      </w:r>
      <w:r w:rsidRPr="00DD485D">
        <w:rPr>
          <w:i/>
          <w:iCs/>
          <w:sz w:val="22"/>
          <w:szCs w:val="22"/>
        </w:rPr>
        <w:t xml:space="preserve">BiCSI </w:t>
      </w:r>
      <w:r w:rsidR="002B051B">
        <w:rPr>
          <w:i/>
          <w:iCs/>
          <w:sz w:val="22"/>
          <w:szCs w:val="22"/>
        </w:rPr>
        <w:t>Conf.</w:t>
      </w:r>
    </w:p>
    <w:p w14:paraId="614A77B4" w14:textId="64BC3CF9" w:rsidR="00E57E0A" w:rsidRPr="00DD485D" w:rsidRDefault="00A46A86" w:rsidP="00E57E0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485D">
        <w:rPr>
          <w:sz w:val="22"/>
          <w:szCs w:val="22"/>
        </w:rPr>
        <w:t xml:space="preserve">“The Internet of Industrial Things” </w:t>
      </w:r>
      <w:r w:rsidR="00556788" w:rsidRPr="00DD485D">
        <w:rPr>
          <w:sz w:val="22"/>
          <w:szCs w:val="22"/>
        </w:rPr>
        <w:t xml:space="preserve">presentation </w:t>
      </w:r>
      <w:r w:rsidRPr="00DD485D">
        <w:rPr>
          <w:sz w:val="22"/>
          <w:szCs w:val="22"/>
        </w:rPr>
        <w:t xml:space="preserve">at the </w:t>
      </w:r>
      <w:r w:rsidRPr="00DD485D">
        <w:rPr>
          <w:i/>
          <w:iCs/>
          <w:sz w:val="22"/>
          <w:szCs w:val="22"/>
        </w:rPr>
        <w:t>IEEE/ACM Conference</w:t>
      </w:r>
    </w:p>
    <w:p w14:paraId="086E1C65" w14:textId="518B402E" w:rsidR="00E57E0A" w:rsidRPr="00DD485D" w:rsidRDefault="00A46A86" w:rsidP="00E57E0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485D">
        <w:rPr>
          <w:sz w:val="22"/>
          <w:szCs w:val="22"/>
        </w:rPr>
        <w:t xml:space="preserve">“How to Future Proof your Career in IoT Era” </w:t>
      </w:r>
      <w:r w:rsidR="002B051B">
        <w:rPr>
          <w:sz w:val="22"/>
          <w:szCs w:val="22"/>
        </w:rPr>
        <w:t xml:space="preserve">presentation </w:t>
      </w:r>
      <w:r w:rsidRPr="00DD485D">
        <w:rPr>
          <w:sz w:val="22"/>
          <w:szCs w:val="22"/>
        </w:rPr>
        <w:t xml:space="preserve">at the </w:t>
      </w:r>
      <w:r w:rsidRPr="00DD485D">
        <w:rPr>
          <w:i/>
          <w:iCs/>
          <w:sz w:val="22"/>
          <w:szCs w:val="22"/>
        </w:rPr>
        <w:t>IoT Emerge Conference</w:t>
      </w:r>
    </w:p>
    <w:p w14:paraId="07C6B8D6" w14:textId="3DFA4E16" w:rsidR="00E57E0A" w:rsidRPr="00DD485D" w:rsidRDefault="00E57E0A" w:rsidP="00E57E0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485D">
        <w:rPr>
          <w:sz w:val="22"/>
          <w:szCs w:val="22"/>
        </w:rPr>
        <w:t>“The Future of Production”</w:t>
      </w:r>
      <w:r w:rsidR="00556788" w:rsidRPr="00DD485D">
        <w:rPr>
          <w:sz w:val="22"/>
          <w:szCs w:val="22"/>
        </w:rPr>
        <w:t xml:space="preserve"> article</w:t>
      </w:r>
      <w:r w:rsidRPr="00DD485D">
        <w:rPr>
          <w:sz w:val="22"/>
          <w:szCs w:val="22"/>
        </w:rPr>
        <w:t xml:space="preserve"> in the </w:t>
      </w:r>
      <w:r w:rsidRPr="00DD485D">
        <w:rPr>
          <w:i/>
          <w:iCs/>
          <w:sz w:val="22"/>
          <w:szCs w:val="22"/>
        </w:rPr>
        <w:t>Industrial Machinery Digest</w:t>
      </w:r>
    </w:p>
    <w:p w14:paraId="7C938A44" w14:textId="0A9792E6" w:rsidR="00E57E0A" w:rsidRPr="00DD485D" w:rsidRDefault="00E57E0A" w:rsidP="00E57E0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485D">
        <w:rPr>
          <w:sz w:val="22"/>
          <w:szCs w:val="22"/>
        </w:rPr>
        <w:t>“Bridging the Industry 4.0 Innovation Gap”</w:t>
      </w:r>
      <w:r w:rsidR="00556788" w:rsidRPr="00DD485D">
        <w:rPr>
          <w:sz w:val="22"/>
          <w:szCs w:val="22"/>
        </w:rPr>
        <w:t xml:space="preserve"> article</w:t>
      </w:r>
      <w:r w:rsidRPr="00DD485D">
        <w:rPr>
          <w:i/>
          <w:iCs/>
          <w:sz w:val="22"/>
          <w:szCs w:val="22"/>
        </w:rPr>
        <w:t xml:space="preserve"> </w:t>
      </w:r>
      <w:r w:rsidRPr="00DD485D">
        <w:rPr>
          <w:sz w:val="22"/>
          <w:szCs w:val="22"/>
        </w:rPr>
        <w:t>in</w:t>
      </w:r>
      <w:r w:rsidRPr="00DD485D">
        <w:rPr>
          <w:i/>
          <w:iCs/>
          <w:sz w:val="22"/>
          <w:szCs w:val="22"/>
        </w:rPr>
        <w:t xml:space="preserve"> Quality Digest</w:t>
      </w:r>
    </w:p>
    <w:p w14:paraId="1CE6D13D" w14:textId="793A294B" w:rsidR="00A46A86" w:rsidRPr="002B051B" w:rsidRDefault="00A46A86" w:rsidP="00E57E0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485D">
        <w:rPr>
          <w:sz w:val="22"/>
          <w:szCs w:val="22"/>
        </w:rPr>
        <w:t xml:space="preserve">“Industry 4.0 and the Rebirth of American Manufacturing” </w:t>
      </w:r>
      <w:r w:rsidR="00556788" w:rsidRPr="00DD485D">
        <w:rPr>
          <w:sz w:val="22"/>
          <w:szCs w:val="22"/>
        </w:rPr>
        <w:t xml:space="preserve">Keynote Presentation </w:t>
      </w:r>
      <w:r w:rsidRPr="00DD485D">
        <w:rPr>
          <w:i/>
          <w:iCs/>
          <w:sz w:val="22"/>
          <w:szCs w:val="22"/>
        </w:rPr>
        <w:t>Nevada Economic Conference</w:t>
      </w:r>
    </w:p>
    <w:p w14:paraId="03235B80" w14:textId="76636CAA" w:rsidR="002B051B" w:rsidRDefault="002B051B" w:rsidP="00E57E0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“Disruptive Changes from Robotics Driving the IIoT” presentation at Canadian Manufacturing Technology</w:t>
      </w:r>
    </w:p>
    <w:p w14:paraId="4651BCE6" w14:textId="49EF37BD" w:rsidR="002B051B" w:rsidRPr="00DD485D" w:rsidRDefault="002B051B" w:rsidP="00E57E0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“Industry 4.0 Manufacturing and Training” Keynote presentation at the </w:t>
      </w:r>
      <w:r w:rsidRPr="002B051B">
        <w:rPr>
          <w:sz w:val="22"/>
          <w:szCs w:val="22"/>
        </w:rPr>
        <w:t>Réseau Innovation 4.0 Network</w:t>
      </w:r>
      <w:r>
        <w:rPr>
          <w:sz w:val="22"/>
          <w:szCs w:val="22"/>
        </w:rPr>
        <w:t xml:space="preserve"> </w:t>
      </w:r>
    </w:p>
    <w:p w14:paraId="56790EE8" w14:textId="0363D4F2" w:rsidR="00556788" w:rsidRDefault="00556788" w:rsidP="00E57E0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485D">
        <w:rPr>
          <w:sz w:val="22"/>
          <w:szCs w:val="22"/>
        </w:rPr>
        <w:t>“Process Analytical Technology”, Organizer and Keynote speaker for the ISA</w:t>
      </w:r>
    </w:p>
    <w:p w14:paraId="27ED05F5" w14:textId="570BFE52" w:rsidR="002B051B" w:rsidRDefault="002B051B" w:rsidP="00E57E0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“Redefining White-Collar Jobs in America”, article in ACTE Technologies magazine</w:t>
      </w:r>
    </w:p>
    <w:p w14:paraId="022863CA" w14:textId="58E9BD86" w:rsidR="002B051B" w:rsidRDefault="002B051B" w:rsidP="00E57E0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“Wireless Network Technologies and Security”, presentation at the California Water Environment Association</w:t>
      </w:r>
    </w:p>
    <w:p w14:paraId="13C157B1" w14:textId="7C60B7AA" w:rsidR="002B051B" w:rsidRDefault="002B051B" w:rsidP="00E57E0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“Smart Grid Communications” white paper at IEEE Innovation Smart Grid Conference</w:t>
      </w:r>
    </w:p>
    <w:p w14:paraId="6BB4B725" w14:textId="5A97F24E" w:rsidR="00DD485D" w:rsidRDefault="00DD485D" w:rsidP="00E57E0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5G will impact manufacturing work, quoted in Cisco</w:t>
      </w:r>
      <w:r w:rsidR="002B051B">
        <w:rPr>
          <w:sz w:val="22"/>
          <w:szCs w:val="22"/>
        </w:rPr>
        <w:t>’s Technology newsletter</w:t>
      </w:r>
    </w:p>
    <w:p w14:paraId="1237875C" w14:textId="31FCB689" w:rsidR="002B051B" w:rsidRPr="00DD485D" w:rsidRDefault="002B051B" w:rsidP="00E57E0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Publisher of daily Industry 4.0 e-newsletter</w:t>
      </w:r>
    </w:p>
    <w:p w14:paraId="6E1626B1" w14:textId="77777777" w:rsidR="00C775B3" w:rsidRPr="00DD485D" w:rsidRDefault="00C775B3" w:rsidP="00C775B3">
      <w:pPr>
        <w:rPr>
          <w:sz w:val="22"/>
          <w:szCs w:val="22"/>
        </w:rPr>
      </w:pPr>
    </w:p>
    <w:p w14:paraId="0221062D" w14:textId="69186435" w:rsidR="00670EAB" w:rsidRPr="00E21B26" w:rsidRDefault="00C775B3" w:rsidP="00E21B26">
      <w:pPr>
        <w:rPr>
          <w:sz w:val="22"/>
          <w:szCs w:val="22"/>
        </w:rPr>
      </w:pPr>
      <w:r w:rsidRPr="00DD485D">
        <w:rPr>
          <w:sz w:val="22"/>
          <w:szCs w:val="22"/>
        </w:rPr>
        <w:t xml:space="preserve">Mike </w:t>
      </w:r>
      <w:r w:rsidR="005A1743">
        <w:rPr>
          <w:sz w:val="22"/>
          <w:szCs w:val="22"/>
        </w:rPr>
        <w:t>has been a leader in the</w:t>
      </w:r>
      <w:r w:rsidRPr="00DD485D">
        <w:rPr>
          <w:sz w:val="22"/>
          <w:szCs w:val="22"/>
        </w:rPr>
        <w:t xml:space="preserve"> IEEE</w:t>
      </w:r>
      <w:r w:rsidR="007442BE" w:rsidRPr="00DD485D">
        <w:rPr>
          <w:sz w:val="22"/>
          <w:szCs w:val="22"/>
        </w:rPr>
        <w:t xml:space="preserve">, </w:t>
      </w:r>
      <w:r w:rsidR="004C757B" w:rsidRPr="00DD485D">
        <w:rPr>
          <w:sz w:val="22"/>
          <w:szCs w:val="22"/>
        </w:rPr>
        <w:t>International Society of Automation (</w:t>
      </w:r>
      <w:r w:rsidR="007442BE" w:rsidRPr="00DD485D">
        <w:rPr>
          <w:sz w:val="22"/>
          <w:szCs w:val="22"/>
        </w:rPr>
        <w:t>ISA</w:t>
      </w:r>
      <w:r w:rsidR="004C757B" w:rsidRPr="00DD485D">
        <w:rPr>
          <w:sz w:val="22"/>
          <w:szCs w:val="22"/>
        </w:rPr>
        <w:t>)</w:t>
      </w:r>
      <w:r w:rsidR="007442BE" w:rsidRPr="00DD485D">
        <w:rPr>
          <w:sz w:val="22"/>
          <w:szCs w:val="22"/>
        </w:rPr>
        <w:t xml:space="preserve">, and </w:t>
      </w:r>
      <w:r w:rsidR="004C757B" w:rsidRPr="00DD485D">
        <w:rPr>
          <w:sz w:val="22"/>
          <w:szCs w:val="22"/>
        </w:rPr>
        <w:t>The Material Handling Association</w:t>
      </w:r>
      <w:r w:rsidR="007442BE" w:rsidRPr="00DD485D">
        <w:rPr>
          <w:sz w:val="22"/>
          <w:szCs w:val="22"/>
        </w:rPr>
        <w:t xml:space="preserve"> </w:t>
      </w:r>
      <w:r w:rsidRPr="00DD485D">
        <w:rPr>
          <w:sz w:val="22"/>
          <w:szCs w:val="22"/>
        </w:rPr>
        <w:t xml:space="preserve">professional societies. Mike </w:t>
      </w:r>
      <w:r w:rsidR="007442BE" w:rsidRPr="00DD485D">
        <w:rPr>
          <w:sz w:val="22"/>
          <w:szCs w:val="22"/>
        </w:rPr>
        <w:t>volunteers with the</w:t>
      </w:r>
      <w:r w:rsidRPr="00DD485D">
        <w:rPr>
          <w:sz w:val="22"/>
          <w:szCs w:val="22"/>
        </w:rPr>
        <w:t xml:space="preserve"> IEEE Mini-Engineering Academy which gives students experience in the technical fields</w:t>
      </w:r>
      <w:r w:rsidR="004C757B" w:rsidRPr="00DD485D">
        <w:rPr>
          <w:sz w:val="22"/>
          <w:szCs w:val="22"/>
        </w:rPr>
        <w:t xml:space="preserve"> with engaging </w:t>
      </w:r>
      <w:r w:rsidR="00FD540F">
        <w:rPr>
          <w:sz w:val="22"/>
          <w:szCs w:val="22"/>
        </w:rPr>
        <w:t xml:space="preserve">after school </w:t>
      </w:r>
      <w:r w:rsidR="004C757B" w:rsidRPr="00DD485D">
        <w:rPr>
          <w:sz w:val="22"/>
          <w:szCs w:val="22"/>
        </w:rPr>
        <w:t>projects</w:t>
      </w:r>
      <w:r w:rsidRPr="00DD485D">
        <w:rPr>
          <w:sz w:val="22"/>
          <w:szCs w:val="22"/>
        </w:rPr>
        <w:t>.</w:t>
      </w:r>
    </w:p>
    <w:bookmarkEnd w:id="0"/>
    <w:sectPr w:rsidR="00670EAB" w:rsidRPr="00E21B26" w:rsidSect="00DD4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920E6" w14:textId="77777777" w:rsidR="00E57E0A" w:rsidRDefault="00E57E0A" w:rsidP="00E57E0A">
      <w:r>
        <w:separator/>
      </w:r>
    </w:p>
  </w:endnote>
  <w:endnote w:type="continuationSeparator" w:id="0">
    <w:p w14:paraId="4F115B37" w14:textId="77777777" w:rsidR="00E57E0A" w:rsidRDefault="00E57E0A" w:rsidP="00E5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F6A1" w14:textId="77777777" w:rsidR="00E57E0A" w:rsidRDefault="00E57E0A" w:rsidP="00E57E0A">
      <w:r>
        <w:separator/>
      </w:r>
    </w:p>
  </w:footnote>
  <w:footnote w:type="continuationSeparator" w:id="0">
    <w:p w14:paraId="093EFCFD" w14:textId="77777777" w:rsidR="00E57E0A" w:rsidRDefault="00E57E0A" w:rsidP="00E5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B9F"/>
    <w:multiLevelType w:val="hybridMultilevel"/>
    <w:tmpl w:val="24F6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14AD"/>
    <w:multiLevelType w:val="hybridMultilevel"/>
    <w:tmpl w:val="A4EA1BF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0C824E8"/>
    <w:multiLevelType w:val="hybridMultilevel"/>
    <w:tmpl w:val="2330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20DC"/>
    <w:multiLevelType w:val="hybridMultilevel"/>
    <w:tmpl w:val="C4D0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E055C"/>
    <w:multiLevelType w:val="hybridMultilevel"/>
    <w:tmpl w:val="933C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MDextDQ0MjS3sDRV0lEKTi0uzszPAykwqgUAAttgxiwAAAA="/>
  </w:docVars>
  <w:rsids>
    <w:rsidRoot w:val="00120172"/>
    <w:rsid w:val="00021AD2"/>
    <w:rsid w:val="0003153A"/>
    <w:rsid w:val="00053C72"/>
    <w:rsid w:val="0010264C"/>
    <w:rsid w:val="00120172"/>
    <w:rsid w:val="00132C5D"/>
    <w:rsid w:val="001420B2"/>
    <w:rsid w:val="001A3234"/>
    <w:rsid w:val="001E7149"/>
    <w:rsid w:val="001F72C6"/>
    <w:rsid w:val="00205FA6"/>
    <w:rsid w:val="00233956"/>
    <w:rsid w:val="002B051B"/>
    <w:rsid w:val="002B2FE0"/>
    <w:rsid w:val="002C3E02"/>
    <w:rsid w:val="002D69A4"/>
    <w:rsid w:val="002E2B3B"/>
    <w:rsid w:val="0033703B"/>
    <w:rsid w:val="00476D51"/>
    <w:rsid w:val="00492CBE"/>
    <w:rsid w:val="004959CB"/>
    <w:rsid w:val="004C757B"/>
    <w:rsid w:val="00542633"/>
    <w:rsid w:val="00556788"/>
    <w:rsid w:val="00557CE6"/>
    <w:rsid w:val="005A1743"/>
    <w:rsid w:val="00662E1C"/>
    <w:rsid w:val="00670EAB"/>
    <w:rsid w:val="006A787A"/>
    <w:rsid w:val="006C4A71"/>
    <w:rsid w:val="006E118E"/>
    <w:rsid w:val="0072727C"/>
    <w:rsid w:val="007442BE"/>
    <w:rsid w:val="00756652"/>
    <w:rsid w:val="0078526F"/>
    <w:rsid w:val="007E2295"/>
    <w:rsid w:val="00814819"/>
    <w:rsid w:val="00836235"/>
    <w:rsid w:val="00843F5B"/>
    <w:rsid w:val="008475A5"/>
    <w:rsid w:val="00893191"/>
    <w:rsid w:val="008C138E"/>
    <w:rsid w:val="008C722F"/>
    <w:rsid w:val="008D04BC"/>
    <w:rsid w:val="00937693"/>
    <w:rsid w:val="00962E5E"/>
    <w:rsid w:val="00992333"/>
    <w:rsid w:val="009A1702"/>
    <w:rsid w:val="009A7B7D"/>
    <w:rsid w:val="00A46A86"/>
    <w:rsid w:val="00AA20C2"/>
    <w:rsid w:val="00AB11CF"/>
    <w:rsid w:val="00AD7D72"/>
    <w:rsid w:val="00B00C22"/>
    <w:rsid w:val="00B35DF2"/>
    <w:rsid w:val="00B41369"/>
    <w:rsid w:val="00B56485"/>
    <w:rsid w:val="00BD779B"/>
    <w:rsid w:val="00C775B3"/>
    <w:rsid w:val="00CB225D"/>
    <w:rsid w:val="00CD4F05"/>
    <w:rsid w:val="00D1148E"/>
    <w:rsid w:val="00D303B9"/>
    <w:rsid w:val="00D843D5"/>
    <w:rsid w:val="00DB1A2D"/>
    <w:rsid w:val="00DD485D"/>
    <w:rsid w:val="00E21B26"/>
    <w:rsid w:val="00E3681E"/>
    <w:rsid w:val="00E57E0A"/>
    <w:rsid w:val="00ED5A07"/>
    <w:rsid w:val="00F8333B"/>
    <w:rsid w:val="00FB2698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63F2A7"/>
  <w14:defaultImageDpi w14:val="32767"/>
  <w15:chartTrackingRefBased/>
  <w15:docId w15:val="{DFA7D9A2-6F67-544F-B771-A0920C8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35DF2"/>
  </w:style>
  <w:style w:type="character" w:customStyle="1" w:styleId="apple-converted-space">
    <w:name w:val="apple-converted-space"/>
    <w:basedOn w:val="DefaultParagraphFont"/>
    <w:rsid w:val="00B35DF2"/>
  </w:style>
  <w:style w:type="character" w:styleId="CommentReference">
    <w:name w:val="annotation reference"/>
    <w:basedOn w:val="DefaultParagraphFont"/>
    <w:uiPriority w:val="99"/>
    <w:semiHidden/>
    <w:unhideWhenUsed/>
    <w:rsid w:val="00132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C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C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5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72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64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F95028F2DBA54993772FF72F99B249" ma:contentTypeVersion="13" ma:contentTypeDescription="Ein neues Dokument erstellen." ma:contentTypeScope="" ma:versionID="b570efd6f170f037656c5a8b75202ef8">
  <xsd:schema xmlns:xsd="http://www.w3.org/2001/XMLSchema" xmlns:xs="http://www.w3.org/2001/XMLSchema" xmlns:p="http://schemas.microsoft.com/office/2006/metadata/properties" xmlns:ns3="7efab431-e47e-4068-8d63-3e99ba9385d5" xmlns:ns4="53172b61-631e-4ebb-ac30-30a91673a688" targetNamespace="http://schemas.microsoft.com/office/2006/metadata/properties" ma:root="true" ma:fieldsID="db04c0dcb903b3e7810a4122b9503f3a" ns3:_="" ns4:_="">
    <xsd:import namespace="7efab431-e47e-4068-8d63-3e99ba9385d5"/>
    <xsd:import namespace="53172b61-631e-4ebb-ac30-30a91673a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ab431-e47e-4068-8d63-3e99ba938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b61-631e-4ebb-ac30-30a91673a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65E39-2BA3-47D2-A6B0-18DC0E8CC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F9F62-D5FE-48F2-9A78-FC81AD3C3742}">
  <ds:schemaRefs>
    <ds:schemaRef ds:uri="http://purl.org/dc/terms/"/>
    <ds:schemaRef ds:uri="http://schemas.openxmlformats.org/package/2006/metadata/core-properties"/>
    <ds:schemaRef ds:uri="53172b61-631e-4ebb-ac30-30a91673a68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efab431-e47e-4068-8d63-3e99ba9385d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C02EA9-5AA2-4332-9047-7D6004BBD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ab431-e47e-4068-8d63-3e99ba9385d5"/>
    <ds:schemaRef ds:uri="53172b61-631e-4ebb-ac30-30a91673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Thimmaiah</dc:creator>
  <cp:keywords/>
  <dc:description/>
  <cp:lastModifiedBy>Nager, Michael</cp:lastModifiedBy>
  <cp:revision>5</cp:revision>
  <dcterms:created xsi:type="dcterms:W3CDTF">2021-04-20T13:40:00Z</dcterms:created>
  <dcterms:modified xsi:type="dcterms:W3CDTF">2021-09-28T16:36:00Z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0x01010011F95028F2DBA54993772FF72F99B249</vt:lpwstr>
  </property>
  <property fmtid="{D5CDD505-2E9C-101B-9397-08002B2CF9AE}" pid="3" name="MSIP_Label_9c86c25f-31f1-46f7-b4f9-3c53b1ed0b07_Enabled">
    <vt:lpwstr>True</vt:lpwstr>
  </property>
  <property fmtid="{D5CDD505-2E9C-101B-9397-08002B2CF9AE}" pid="4" name="MSIP_Label_9c86c25f-31f1-46f7-b4f9-3c53b1ed0b07_SiteId">
    <vt:lpwstr>a1ae89fb-21b9-40bf-9d82-a10ae85a2407</vt:lpwstr>
  </property>
  <property fmtid="{D5CDD505-2E9C-101B-9397-08002B2CF9AE}" pid="5" name="MSIP_Label_9c86c25f-31f1-46f7-b4f9-3c53b1ed0b07_Owner">
    <vt:lpwstr>us0mkng@festo.net</vt:lpwstr>
  </property>
  <property fmtid="{D5CDD505-2E9C-101B-9397-08002B2CF9AE}" pid="6" name="MSIP_Label_9c86c25f-31f1-46f7-b4f9-3c53b1ed0b07_SetDate">
    <vt:lpwstr>2020-03-04T14:30:26.3958784Z</vt:lpwstr>
  </property>
  <property fmtid="{D5CDD505-2E9C-101B-9397-08002B2CF9AE}" pid="7" name="MSIP_Label_9c86c25f-31f1-46f7-b4f9-3c53b1ed0b07_Name">
    <vt:lpwstr>Internal</vt:lpwstr>
  </property>
  <property fmtid="{D5CDD505-2E9C-101B-9397-08002B2CF9AE}" pid="8" name="MSIP_Label_9c86c25f-31f1-46f7-b4f9-3c53b1ed0b07_Application">
    <vt:lpwstr>Microsoft Azure Information Protection</vt:lpwstr>
  </property>
  <property fmtid="{D5CDD505-2E9C-101B-9397-08002B2CF9AE}" pid="9" name="MSIP_Label_9c86c25f-31f1-46f7-b4f9-3c53b1ed0b07_ActionId">
    <vt:lpwstr>f988fe2f-9e31-4a66-bbbd-76f647e0244a</vt:lpwstr>
  </property>
  <property fmtid="{D5CDD505-2E9C-101B-9397-08002B2CF9AE}" pid="10" name="MSIP_Label_9c86c25f-31f1-46f7-b4f9-3c53b1ed0b07_Extended_MSFT_Method">
    <vt:lpwstr>Automatic</vt:lpwstr>
  </property>
  <property fmtid="{D5CDD505-2E9C-101B-9397-08002B2CF9AE}" pid="11" name="Sensitivity">
    <vt:lpwstr>Internal</vt:lpwstr>
  </property>
</Properties>
</file>